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54C" w:rsidRDefault="0002354C" w:rsidP="0002354C">
      <w:pPr>
        <w:tabs>
          <w:tab w:val="left" w:pos="3120"/>
          <w:tab w:val="center" w:pos="4680"/>
        </w:tabs>
        <w:spacing w:line="480" w:lineRule="auto"/>
        <w:jc w:val="center"/>
        <w:rPr>
          <w:rFonts w:ascii="Times New Roman" w:hAnsi="Times New Roman" w:cs="Times New Roman"/>
          <w:sz w:val="24"/>
        </w:rPr>
      </w:pPr>
    </w:p>
    <w:p w:rsidR="0002354C" w:rsidRDefault="0002354C" w:rsidP="0002354C">
      <w:pPr>
        <w:tabs>
          <w:tab w:val="left" w:pos="3120"/>
          <w:tab w:val="center" w:pos="4680"/>
        </w:tabs>
        <w:spacing w:line="480" w:lineRule="auto"/>
        <w:jc w:val="center"/>
        <w:rPr>
          <w:rFonts w:ascii="Times New Roman" w:hAnsi="Times New Roman" w:cs="Times New Roman"/>
          <w:sz w:val="24"/>
        </w:rPr>
      </w:pPr>
    </w:p>
    <w:p w:rsidR="0002354C" w:rsidRDefault="0002354C" w:rsidP="0002354C">
      <w:pPr>
        <w:tabs>
          <w:tab w:val="left" w:pos="3120"/>
          <w:tab w:val="center" w:pos="4680"/>
        </w:tabs>
        <w:spacing w:line="480" w:lineRule="auto"/>
        <w:jc w:val="center"/>
        <w:rPr>
          <w:rFonts w:ascii="Times New Roman" w:hAnsi="Times New Roman" w:cs="Times New Roman"/>
          <w:sz w:val="24"/>
        </w:rPr>
      </w:pPr>
    </w:p>
    <w:p w:rsidR="0002354C" w:rsidRDefault="0002354C" w:rsidP="0002354C">
      <w:pPr>
        <w:tabs>
          <w:tab w:val="left" w:pos="3120"/>
          <w:tab w:val="center" w:pos="4680"/>
        </w:tabs>
        <w:spacing w:line="480" w:lineRule="auto"/>
        <w:jc w:val="center"/>
        <w:rPr>
          <w:rFonts w:ascii="Times New Roman" w:hAnsi="Times New Roman" w:cs="Times New Roman"/>
          <w:sz w:val="24"/>
        </w:rPr>
      </w:pPr>
    </w:p>
    <w:p w:rsidR="0002354C" w:rsidRPr="00C5285A" w:rsidRDefault="009349FD" w:rsidP="0002354C">
      <w:pPr>
        <w:tabs>
          <w:tab w:val="left" w:pos="3120"/>
          <w:tab w:val="center" w:pos="4680"/>
        </w:tabs>
        <w:spacing w:line="480" w:lineRule="auto"/>
        <w:jc w:val="center"/>
        <w:rPr>
          <w:rFonts w:ascii="Times New Roman" w:hAnsi="Times New Roman" w:cs="Times New Roman"/>
          <w:sz w:val="24"/>
        </w:rPr>
      </w:pPr>
      <w:r>
        <w:rPr>
          <w:rFonts w:ascii="Times New Roman" w:hAnsi="Times New Roman" w:cs="Times New Roman"/>
          <w:sz w:val="24"/>
        </w:rPr>
        <w:t>How Universities Work</w:t>
      </w:r>
    </w:p>
    <w:p w:rsidR="0002354C" w:rsidRDefault="009349FD" w:rsidP="0002354C">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2354C" w:rsidRDefault="009349FD" w:rsidP="0002354C">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2354C" w:rsidRDefault="009349FD" w:rsidP="0002354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2354C" w:rsidRDefault="009349FD">
      <w:pPr>
        <w:rPr>
          <w:rFonts w:ascii="Times New Roman" w:hAnsi="Times New Roman" w:cs="Times New Roman"/>
          <w:b/>
          <w:sz w:val="24"/>
        </w:rPr>
      </w:pPr>
      <w:r>
        <w:rPr>
          <w:rFonts w:ascii="Times New Roman" w:hAnsi="Times New Roman" w:cs="Times New Roman"/>
          <w:b/>
          <w:sz w:val="24"/>
        </w:rPr>
        <w:br w:type="page"/>
      </w:r>
    </w:p>
    <w:p w:rsidR="00CE2BFB" w:rsidRPr="00CE2BFB" w:rsidRDefault="00CE2BFB" w:rsidP="00BB40DC">
      <w:pPr>
        <w:spacing w:line="480" w:lineRule="auto"/>
        <w:jc w:val="center"/>
        <w:rPr>
          <w:rFonts w:ascii="Times New Roman" w:hAnsi="Times New Roman" w:cs="Times New Roman"/>
          <w:sz w:val="24"/>
        </w:rPr>
      </w:pPr>
      <w:r w:rsidRPr="00CE2BFB">
        <w:rPr>
          <w:rFonts w:ascii="Times New Roman" w:hAnsi="Times New Roman" w:cs="Times New Roman"/>
          <w:sz w:val="24"/>
        </w:rPr>
        <w:lastRenderedPageBreak/>
        <w:t>How Universities Work</w:t>
      </w:r>
    </w:p>
    <w:p w:rsidR="005D5EE6" w:rsidRDefault="009349FD" w:rsidP="005E66D1">
      <w:pPr>
        <w:spacing w:line="480" w:lineRule="auto"/>
        <w:jc w:val="center"/>
        <w:rPr>
          <w:rFonts w:ascii="Times New Roman" w:hAnsi="Times New Roman" w:cs="Times New Roman"/>
          <w:b/>
          <w:sz w:val="24"/>
        </w:rPr>
      </w:pPr>
      <w:r>
        <w:rPr>
          <w:rFonts w:ascii="Times New Roman" w:hAnsi="Times New Roman" w:cs="Times New Roman"/>
          <w:b/>
          <w:sz w:val="24"/>
        </w:rPr>
        <w:t>Contractual Services and Units that Make Universities Learn More Effectively</w:t>
      </w:r>
    </w:p>
    <w:p w:rsidR="00A0590C" w:rsidRPr="00BB40DC" w:rsidRDefault="009349FD" w:rsidP="00BB40DC">
      <w:pPr>
        <w:pStyle w:val="ListParagraph"/>
        <w:numPr>
          <w:ilvl w:val="0"/>
          <w:numId w:val="1"/>
        </w:numPr>
        <w:spacing w:line="480" w:lineRule="auto"/>
        <w:jc w:val="center"/>
        <w:rPr>
          <w:rFonts w:ascii="Times New Roman" w:hAnsi="Times New Roman" w:cs="Times New Roman"/>
          <w:b/>
          <w:sz w:val="24"/>
        </w:rPr>
      </w:pPr>
      <w:r w:rsidRPr="00BB40DC">
        <w:rPr>
          <w:rFonts w:ascii="Times New Roman" w:hAnsi="Times New Roman" w:cs="Times New Roman"/>
          <w:b/>
          <w:sz w:val="24"/>
        </w:rPr>
        <w:t>Agriculture</w:t>
      </w:r>
    </w:p>
    <w:p w:rsidR="00A0590C" w:rsidRDefault="009349FD" w:rsidP="0035263D">
      <w:pPr>
        <w:spacing w:line="480" w:lineRule="auto"/>
        <w:ind w:firstLine="720"/>
        <w:rPr>
          <w:rFonts w:ascii="Times New Roman" w:hAnsi="Times New Roman" w:cs="Times New Roman"/>
          <w:sz w:val="24"/>
        </w:rPr>
      </w:pPr>
      <w:r>
        <w:rPr>
          <w:rFonts w:ascii="Times New Roman" w:hAnsi="Times New Roman" w:cs="Times New Roman"/>
          <w:sz w:val="24"/>
        </w:rPr>
        <w:t xml:space="preserve">Universities endowed with vast tracts of land leverage agriculture as an essential tool in producing its signature products. </w:t>
      </w:r>
      <w:r w:rsidR="00DD318F">
        <w:rPr>
          <w:rFonts w:ascii="Times New Roman" w:hAnsi="Times New Roman" w:cs="Times New Roman"/>
          <w:sz w:val="24"/>
        </w:rPr>
        <w:t xml:space="preserve">Agricultural activities within a university complement the university's curriculum and research initiatives. The agricultural activities in universities result in extension and research products that are supplied to industries </w:t>
      </w:r>
      <w:r w:rsidR="00EE4C44">
        <w:rPr>
          <w:rFonts w:ascii="Times New Roman" w:hAnsi="Times New Roman" w:cs="Times New Roman"/>
          <w:sz w:val="24"/>
        </w:rPr>
        <w:t>and other interested individuals; this generates more revenue, which is used to run the university</w:t>
      </w:r>
      <w:r w:rsidR="005E2AA8">
        <w:rPr>
          <w:rFonts w:ascii="Times New Roman" w:hAnsi="Times New Roman" w:cs="Times New Roman"/>
          <w:sz w:val="24"/>
        </w:rPr>
        <w:t xml:space="preserve"> effectively (</w:t>
      </w:r>
      <w:r w:rsidR="005E2AA8" w:rsidRPr="005E2AA8">
        <w:rPr>
          <w:rFonts w:ascii="Times New Roman" w:hAnsi="Times New Roman" w:cs="Times New Roman"/>
          <w:sz w:val="24"/>
        </w:rPr>
        <w:t>Lombardi</w:t>
      </w:r>
      <w:r w:rsidR="005E2AA8">
        <w:rPr>
          <w:rFonts w:ascii="Times New Roman" w:hAnsi="Times New Roman" w:cs="Times New Roman"/>
          <w:sz w:val="24"/>
        </w:rPr>
        <w:t>, 2013)</w:t>
      </w:r>
      <w:r w:rsidR="00EE4C44">
        <w:rPr>
          <w:rFonts w:ascii="Times New Roman" w:hAnsi="Times New Roman" w:cs="Times New Roman"/>
          <w:sz w:val="24"/>
        </w:rPr>
        <w:t xml:space="preserve">. </w:t>
      </w:r>
    </w:p>
    <w:p w:rsidR="00EE4C44" w:rsidRPr="0035263D" w:rsidRDefault="009349FD" w:rsidP="0035263D">
      <w:pPr>
        <w:spacing w:line="480" w:lineRule="auto"/>
        <w:ind w:firstLine="720"/>
        <w:rPr>
          <w:rFonts w:ascii="Times New Roman" w:hAnsi="Times New Roman" w:cs="Times New Roman"/>
          <w:sz w:val="24"/>
        </w:rPr>
      </w:pPr>
      <w:r>
        <w:rPr>
          <w:rFonts w:ascii="Times New Roman" w:hAnsi="Times New Roman" w:cs="Times New Roman"/>
          <w:sz w:val="24"/>
        </w:rPr>
        <w:t xml:space="preserve">Additionally, in some state universities, </w:t>
      </w:r>
      <w:r w:rsidR="004D3531">
        <w:rPr>
          <w:rFonts w:ascii="Times New Roman" w:hAnsi="Times New Roman" w:cs="Times New Roman"/>
          <w:sz w:val="24"/>
        </w:rPr>
        <w:t>agricultural activities receive direct funding from the government, funds from private donors as well as financial support from local and federal agencies.</w:t>
      </w:r>
      <w:r w:rsidR="0019687C">
        <w:rPr>
          <w:rFonts w:ascii="Times New Roman" w:hAnsi="Times New Roman" w:cs="Times New Roman"/>
          <w:sz w:val="24"/>
        </w:rPr>
        <w:t xml:space="preserve"> Some universities have been quite successful in their agricultural endeavors and have gone as far as </w:t>
      </w:r>
      <w:r w:rsidR="00371E87">
        <w:rPr>
          <w:rFonts w:ascii="Times New Roman" w:hAnsi="Times New Roman" w:cs="Times New Roman"/>
          <w:sz w:val="24"/>
        </w:rPr>
        <w:t xml:space="preserve">producing high yield and disease-resistant crops. Such </w:t>
      </w:r>
      <w:r w:rsidR="00F10DC6">
        <w:rPr>
          <w:rFonts w:ascii="Times New Roman" w:hAnsi="Times New Roman" w:cs="Times New Roman"/>
          <w:sz w:val="24"/>
        </w:rPr>
        <w:t xml:space="preserve">successes translate to additional revenue from the sale of such products of </w:t>
      </w:r>
      <w:r w:rsidR="000A2A61">
        <w:rPr>
          <w:rFonts w:ascii="Times New Roman" w:hAnsi="Times New Roman" w:cs="Times New Roman"/>
          <w:sz w:val="24"/>
        </w:rPr>
        <w:t>research (</w:t>
      </w:r>
      <w:r w:rsidR="005E2AA8" w:rsidRPr="005E2AA8">
        <w:rPr>
          <w:rFonts w:ascii="Times New Roman" w:hAnsi="Times New Roman" w:cs="Times New Roman"/>
          <w:sz w:val="24"/>
        </w:rPr>
        <w:t>Lombardi</w:t>
      </w:r>
      <w:r w:rsidR="005E2AA8">
        <w:rPr>
          <w:rFonts w:ascii="Times New Roman" w:hAnsi="Times New Roman" w:cs="Times New Roman"/>
          <w:sz w:val="24"/>
        </w:rPr>
        <w:t>, 2013)</w:t>
      </w:r>
      <w:r w:rsidR="00F10DC6">
        <w:rPr>
          <w:rFonts w:ascii="Times New Roman" w:hAnsi="Times New Roman" w:cs="Times New Roman"/>
          <w:sz w:val="24"/>
        </w:rPr>
        <w:t>.</w:t>
      </w:r>
      <w:r w:rsidR="008741D5">
        <w:rPr>
          <w:rFonts w:ascii="Times New Roman" w:hAnsi="Times New Roman" w:cs="Times New Roman"/>
          <w:sz w:val="24"/>
        </w:rPr>
        <w:t xml:space="preserve"> Generally, </w:t>
      </w:r>
      <w:r w:rsidR="003578FC">
        <w:rPr>
          <w:rFonts w:ascii="Times New Roman" w:hAnsi="Times New Roman" w:cs="Times New Roman"/>
          <w:sz w:val="24"/>
        </w:rPr>
        <w:t>agricultural activities in universities produce</w:t>
      </w:r>
      <w:r w:rsidR="008741D5">
        <w:rPr>
          <w:rFonts w:ascii="Times New Roman" w:hAnsi="Times New Roman" w:cs="Times New Roman"/>
          <w:sz w:val="24"/>
        </w:rPr>
        <w:t xml:space="preserve"> revenue for the university through the sale of agricultural and research products to the state, locals, and other consumers. </w:t>
      </w:r>
    </w:p>
    <w:p w:rsidR="005D5EE6" w:rsidRPr="00BB40DC" w:rsidRDefault="009349FD" w:rsidP="00BB40DC">
      <w:pPr>
        <w:pStyle w:val="ListParagraph"/>
        <w:numPr>
          <w:ilvl w:val="0"/>
          <w:numId w:val="1"/>
        </w:numPr>
        <w:spacing w:line="480" w:lineRule="auto"/>
        <w:jc w:val="center"/>
        <w:rPr>
          <w:rFonts w:ascii="Times New Roman" w:hAnsi="Times New Roman" w:cs="Times New Roman"/>
          <w:b/>
          <w:sz w:val="24"/>
        </w:rPr>
      </w:pPr>
      <w:r w:rsidRPr="00BB40DC">
        <w:rPr>
          <w:rFonts w:ascii="Times New Roman" w:hAnsi="Times New Roman" w:cs="Times New Roman"/>
          <w:b/>
          <w:sz w:val="24"/>
        </w:rPr>
        <w:t>Intercollegiate Athletics</w:t>
      </w:r>
    </w:p>
    <w:p w:rsidR="0092663E" w:rsidRDefault="009349FD" w:rsidP="005D5EE6">
      <w:pPr>
        <w:spacing w:line="480" w:lineRule="auto"/>
        <w:rPr>
          <w:rFonts w:ascii="Times New Roman" w:hAnsi="Times New Roman" w:cs="Times New Roman"/>
          <w:sz w:val="24"/>
        </w:rPr>
      </w:pPr>
      <w:r>
        <w:rPr>
          <w:rFonts w:ascii="Times New Roman" w:hAnsi="Times New Roman" w:cs="Times New Roman"/>
          <w:b/>
          <w:sz w:val="24"/>
        </w:rPr>
        <w:tab/>
      </w:r>
      <w:r w:rsidR="00A24415">
        <w:rPr>
          <w:rFonts w:ascii="Times New Roman" w:hAnsi="Times New Roman" w:cs="Times New Roman"/>
          <w:sz w:val="24"/>
        </w:rPr>
        <w:t>Intercollegiate a</w:t>
      </w:r>
      <w:r w:rsidR="00A24415" w:rsidRPr="00A24415">
        <w:rPr>
          <w:rFonts w:ascii="Times New Roman" w:hAnsi="Times New Roman" w:cs="Times New Roman"/>
          <w:sz w:val="24"/>
        </w:rPr>
        <w:t>thletics</w:t>
      </w:r>
      <w:r w:rsidR="00A24415">
        <w:rPr>
          <w:rFonts w:ascii="Times New Roman" w:hAnsi="Times New Roman" w:cs="Times New Roman"/>
          <w:sz w:val="24"/>
        </w:rPr>
        <w:t xml:space="preserve"> are important tools in the running and management of both private and public universities. This unit has played a number of roles for the majority of the major universities in the US, including Harvard and Yale, with the most influential sport being football. The emergence of this relationship can be traced back to the 20</w:t>
      </w:r>
      <w:r w:rsidR="00A24415" w:rsidRPr="00A24415">
        <w:rPr>
          <w:rFonts w:ascii="Times New Roman" w:hAnsi="Times New Roman" w:cs="Times New Roman"/>
          <w:sz w:val="24"/>
          <w:vertAlign w:val="superscript"/>
        </w:rPr>
        <w:t>th</w:t>
      </w:r>
      <w:r w:rsidR="00A24415">
        <w:rPr>
          <w:rFonts w:ascii="Times New Roman" w:hAnsi="Times New Roman" w:cs="Times New Roman"/>
          <w:sz w:val="24"/>
        </w:rPr>
        <w:t xml:space="preserve"> century when </w:t>
      </w:r>
      <w:r w:rsidR="00A24415">
        <w:rPr>
          <w:rFonts w:ascii="Times New Roman" w:hAnsi="Times New Roman" w:cs="Times New Roman"/>
          <w:sz w:val="24"/>
        </w:rPr>
        <w:lastRenderedPageBreak/>
        <w:t>universities found an easy way to attract the attention and support of locals and alumni from all generations.</w:t>
      </w:r>
    </w:p>
    <w:p w:rsidR="00F210C7" w:rsidRPr="00BB40DC" w:rsidRDefault="009349FD" w:rsidP="00BB40DC">
      <w:pPr>
        <w:spacing w:line="480" w:lineRule="auto"/>
        <w:ind w:firstLine="720"/>
        <w:rPr>
          <w:rFonts w:ascii="Times New Roman" w:hAnsi="Times New Roman" w:cs="Times New Roman"/>
          <w:sz w:val="24"/>
        </w:rPr>
      </w:pPr>
      <w:r>
        <w:rPr>
          <w:rFonts w:ascii="Times New Roman" w:hAnsi="Times New Roman" w:cs="Times New Roman"/>
          <w:sz w:val="24"/>
        </w:rPr>
        <w:t xml:space="preserve"> There have been numerous debates on the impact of athletics on higher education, with some noting that it is beneficial to university academics and others criticizing its </w:t>
      </w:r>
      <w:r w:rsidR="000A2A61">
        <w:rPr>
          <w:rFonts w:ascii="Times New Roman" w:hAnsi="Times New Roman" w:cs="Times New Roman"/>
          <w:sz w:val="24"/>
        </w:rPr>
        <w:t>commercialization (</w:t>
      </w:r>
      <w:r w:rsidR="005E2AA8" w:rsidRPr="005E2AA8">
        <w:rPr>
          <w:rFonts w:ascii="Times New Roman" w:hAnsi="Times New Roman" w:cs="Times New Roman"/>
          <w:sz w:val="24"/>
        </w:rPr>
        <w:t>Lombardi</w:t>
      </w:r>
      <w:r w:rsidR="005E2AA8">
        <w:rPr>
          <w:rFonts w:ascii="Times New Roman" w:hAnsi="Times New Roman" w:cs="Times New Roman"/>
          <w:sz w:val="24"/>
        </w:rPr>
        <w:t>, 2013)</w:t>
      </w:r>
      <w:r>
        <w:rPr>
          <w:rFonts w:ascii="Times New Roman" w:hAnsi="Times New Roman" w:cs="Times New Roman"/>
          <w:sz w:val="24"/>
        </w:rPr>
        <w:t>. However, the net effect of intercollegiate a</w:t>
      </w:r>
      <w:r w:rsidRPr="00A24415">
        <w:rPr>
          <w:rFonts w:ascii="Times New Roman" w:hAnsi="Times New Roman" w:cs="Times New Roman"/>
          <w:sz w:val="24"/>
        </w:rPr>
        <w:t>thletics</w:t>
      </w:r>
      <w:r>
        <w:rPr>
          <w:rFonts w:ascii="Times New Roman" w:hAnsi="Times New Roman" w:cs="Times New Roman"/>
          <w:sz w:val="24"/>
        </w:rPr>
        <w:t xml:space="preserve"> is that it is beneficial to the academic missions of universities. Additionally, athletics in </w:t>
      </w:r>
      <w:r w:rsidR="00EA6B3A">
        <w:rPr>
          <w:rFonts w:ascii="Times New Roman" w:hAnsi="Times New Roman" w:cs="Times New Roman"/>
          <w:sz w:val="24"/>
        </w:rPr>
        <w:t>institutions of higher learning has led to the discovery of talent among the students, which makes them realize their purpose in life.</w:t>
      </w:r>
    </w:p>
    <w:p w:rsidR="00BB40DC" w:rsidRDefault="00BB40DC" w:rsidP="00392A91">
      <w:pPr>
        <w:spacing w:line="480" w:lineRule="auto"/>
        <w:jc w:val="center"/>
        <w:rPr>
          <w:rFonts w:ascii="Times New Roman" w:hAnsi="Times New Roman" w:cs="Times New Roman"/>
          <w:b/>
          <w:sz w:val="24"/>
        </w:rPr>
      </w:pPr>
      <w:r>
        <w:rPr>
          <w:rFonts w:ascii="Times New Roman" w:hAnsi="Times New Roman" w:cs="Times New Roman"/>
          <w:b/>
          <w:sz w:val="24"/>
        </w:rPr>
        <w:t>Discussion Topic</w:t>
      </w:r>
    </w:p>
    <w:p w:rsidR="00527969" w:rsidRDefault="009349FD" w:rsidP="00392A91">
      <w:pPr>
        <w:spacing w:line="480" w:lineRule="auto"/>
        <w:jc w:val="center"/>
        <w:rPr>
          <w:rFonts w:ascii="Times New Roman" w:hAnsi="Times New Roman" w:cs="Times New Roman"/>
          <w:b/>
          <w:sz w:val="24"/>
        </w:rPr>
      </w:pPr>
      <w:r>
        <w:rPr>
          <w:rFonts w:ascii="Times New Roman" w:hAnsi="Times New Roman" w:cs="Times New Roman"/>
          <w:b/>
          <w:sz w:val="24"/>
        </w:rPr>
        <w:t>Implications of Quantum Computing on Higher Education</w:t>
      </w:r>
    </w:p>
    <w:p w:rsidR="00EF555A" w:rsidRDefault="009349FD" w:rsidP="005B57A4">
      <w:pPr>
        <w:spacing w:line="480" w:lineRule="auto"/>
        <w:ind w:firstLine="720"/>
        <w:rPr>
          <w:rFonts w:ascii="Times New Roman" w:hAnsi="Times New Roman" w:cs="Times New Roman"/>
          <w:sz w:val="24"/>
        </w:rPr>
      </w:pPr>
      <w:r>
        <w:rPr>
          <w:rFonts w:ascii="Times New Roman" w:hAnsi="Times New Roman" w:cs="Times New Roman"/>
          <w:sz w:val="24"/>
        </w:rPr>
        <w:t xml:space="preserve">In a few years, the term quantum computing will not be regarded as mysterious or "rocket science." </w:t>
      </w:r>
      <w:r w:rsidR="005B57A4">
        <w:rPr>
          <w:rFonts w:ascii="Times New Roman" w:hAnsi="Times New Roman" w:cs="Times New Roman"/>
          <w:sz w:val="24"/>
        </w:rPr>
        <w:t>The concept will not only be embraced by scientists and intellectuals but by the general public as well. The last few years have seen the collective knowledge of quantum computing grow rapidly and be incorporated in almost all industries and educational institutions. Such an explosion of knowledge will result in a decisive era where quantum computing will be taught extensively in universities and be used in daily business operations.</w:t>
      </w:r>
    </w:p>
    <w:p w:rsidR="005B57A4" w:rsidRDefault="009349FD" w:rsidP="005B57A4">
      <w:pPr>
        <w:spacing w:line="480" w:lineRule="auto"/>
        <w:ind w:firstLine="720"/>
        <w:rPr>
          <w:rFonts w:ascii="Times New Roman" w:hAnsi="Times New Roman" w:cs="Times New Roman"/>
          <w:sz w:val="24"/>
        </w:rPr>
      </w:pPr>
      <w:r>
        <w:rPr>
          <w:rFonts w:ascii="Times New Roman" w:hAnsi="Times New Roman" w:cs="Times New Roman"/>
          <w:sz w:val="24"/>
        </w:rPr>
        <w:t xml:space="preserve">Quantum computers will be used widely in university lecture halls. Not only will they be used in computer science classes, but also in business and chemistry courses. Students will master the concepts of quantum computing and </w:t>
      </w:r>
      <w:r w:rsidR="009C489D">
        <w:rPr>
          <w:rFonts w:ascii="Times New Roman" w:hAnsi="Times New Roman" w:cs="Times New Roman"/>
          <w:sz w:val="24"/>
        </w:rPr>
        <w:t xml:space="preserve">pursue careers related to this technology. Quantum computing will transform the entire system of higher education, and it will be deeply integrated into the curricula of universities. Additionally, learning quantum computing will be a </w:t>
      </w:r>
      <w:r w:rsidR="009C489D">
        <w:rPr>
          <w:rFonts w:ascii="Times New Roman" w:hAnsi="Times New Roman" w:cs="Times New Roman"/>
          <w:sz w:val="24"/>
        </w:rPr>
        <w:lastRenderedPageBreak/>
        <w:t xml:space="preserve">pre-requisite for some university programs such as engineering and science courses. </w:t>
      </w:r>
      <w:r w:rsidR="00BA2FC6">
        <w:rPr>
          <w:rFonts w:ascii="Times New Roman" w:hAnsi="Times New Roman" w:cs="Times New Roman"/>
          <w:sz w:val="24"/>
        </w:rPr>
        <w:t>Some companies such as IBM and Google have already started working on providing access to quantum computing to students, developers, researches, and industries.</w:t>
      </w:r>
    </w:p>
    <w:p w:rsidR="00BB40DC" w:rsidRDefault="009349FD" w:rsidP="00F210C7">
      <w:pPr>
        <w:spacing w:line="480" w:lineRule="auto"/>
        <w:ind w:firstLine="720"/>
        <w:rPr>
          <w:rFonts w:ascii="Times New Roman" w:hAnsi="Times New Roman" w:cs="Times New Roman"/>
          <w:sz w:val="24"/>
        </w:rPr>
      </w:pPr>
      <w:r>
        <w:rPr>
          <w:rFonts w:ascii="Times New Roman" w:hAnsi="Times New Roman" w:cs="Times New Roman"/>
          <w:sz w:val="24"/>
        </w:rPr>
        <w:t xml:space="preserve">Quantum computing will see a major overhaul of the job market as we currently know it. Some jobs will become obsolete, because their roles will be taken over by quantum computers, and new jobs will be created. Universities and other institutions of higher education will thus have to revise their curricula so as to equip their students with the relevant skills needed by the market. </w:t>
      </w:r>
      <w:r w:rsidR="00947134">
        <w:rPr>
          <w:rFonts w:ascii="Times New Roman" w:hAnsi="Times New Roman" w:cs="Times New Roman"/>
          <w:sz w:val="24"/>
        </w:rPr>
        <w:t>The massive amount of big data that can be collected by quantum computers also means that learning will be more personalized. Students will be matched with courses according to their preferences, interests, and talents.</w:t>
      </w:r>
      <w:bookmarkStart w:id="0" w:name="_GoBack"/>
      <w:bookmarkEnd w:id="0"/>
    </w:p>
    <w:p w:rsidR="00BB40DC" w:rsidRDefault="00BB40DC" w:rsidP="00BB40DC">
      <w:pPr>
        <w:spacing w:line="480" w:lineRule="auto"/>
        <w:jc w:val="center"/>
        <w:rPr>
          <w:rFonts w:ascii="Times New Roman" w:hAnsi="Times New Roman" w:cs="Times New Roman"/>
          <w:b/>
          <w:sz w:val="24"/>
        </w:rPr>
      </w:pPr>
      <w:r>
        <w:rPr>
          <w:rFonts w:ascii="Times New Roman" w:hAnsi="Times New Roman" w:cs="Times New Roman"/>
          <w:b/>
          <w:sz w:val="24"/>
        </w:rPr>
        <w:t>Support Services and Units in Different Universities</w:t>
      </w:r>
    </w:p>
    <w:p w:rsidR="00BB40DC" w:rsidRDefault="00BB40DC" w:rsidP="00BB40DC">
      <w:pPr>
        <w:spacing w:line="480" w:lineRule="auto"/>
        <w:ind w:firstLine="720"/>
        <w:rPr>
          <w:rFonts w:ascii="Times New Roman" w:hAnsi="Times New Roman" w:cs="Times New Roman"/>
          <w:sz w:val="24"/>
        </w:rPr>
      </w:pPr>
      <w:r>
        <w:rPr>
          <w:rFonts w:ascii="Times New Roman" w:hAnsi="Times New Roman" w:cs="Times New Roman"/>
          <w:sz w:val="24"/>
        </w:rPr>
        <w:t>For this section, I have chosen to explore support services at Harvard and Yale universities. Harvard has a global research mission that oversees the university's international projects as well as travel and ensures the mitigation of risks to individuals and the institution. This support service offers guidance and relevant tools to the faculty, staff, and students enabling them to study, research, or work overseas. This mission has been involved in numerous overseas activities where they have helped the involved parties in issues regarding their safety, finances, taxations, visas, and other administrative and operational requirements.</w:t>
      </w:r>
    </w:p>
    <w:p w:rsidR="00BB40DC" w:rsidRDefault="00BB40DC" w:rsidP="00BB40DC">
      <w:pPr>
        <w:spacing w:line="480" w:lineRule="auto"/>
        <w:ind w:firstLine="720"/>
        <w:rPr>
          <w:rFonts w:ascii="Times New Roman" w:hAnsi="Times New Roman" w:cs="Times New Roman"/>
          <w:sz w:val="24"/>
        </w:rPr>
      </w:pPr>
      <w:r>
        <w:rPr>
          <w:rFonts w:ascii="Times New Roman" w:hAnsi="Times New Roman" w:cs="Times New Roman"/>
          <w:sz w:val="24"/>
        </w:rPr>
        <w:t xml:space="preserve">The agricultural faculty of Harvard University has a series of regular agricultural forums and seminars where they offer insights to students and the public on sustainable agricultural </w:t>
      </w:r>
      <w:r>
        <w:rPr>
          <w:rFonts w:ascii="Times New Roman" w:hAnsi="Times New Roman" w:cs="Times New Roman"/>
          <w:sz w:val="24"/>
        </w:rPr>
        <w:lastRenderedPageBreak/>
        <w:t xml:space="preserve">practices. Such conferences have been instrumental in shedding light on innovations on local foods, food deserts, food miles, </w:t>
      </w:r>
      <w:r w:rsidR="000A2A61">
        <w:rPr>
          <w:rFonts w:ascii="Times New Roman" w:hAnsi="Times New Roman" w:cs="Times New Roman"/>
          <w:sz w:val="24"/>
        </w:rPr>
        <w:t>perm culture</w:t>
      </w:r>
      <w:r>
        <w:rPr>
          <w:rFonts w:ascii="Times New Roman" w:hAnsi="Times New Roman" w:cs="Times New Roman"/>
          <w:sz w:val="24"/>
        </w:rPr>
        <w:t xml:space="preserve">, bio-dynamics, and </w:t>
      </w:r>
      <w:r w:rsidR="000A2A61">
        <w:rPr>
          <w:rFonts w:ascii="Times New Roman" w:hAnsi="Times New Roman" w:cs="Times New Roman"/>
          <w:sz w:val="24"/>
        </w:rPr>
        <w:t>agro ecology</w:t>
      </w:r>
      <w:r>
        <w:rPr>
          <w:rFonts w:ascii="Times New Roman" w:hAnsi="Times New Roman" w:cs="Times New Roman"/>
          <w:sz w:val="24"/>
        </w:rPr>
        <w:t xml:space="preserve">. </w:t>
      </w:r>
    </w:p>
    <w:p w:rsidR="00BB40DC" w:rsidRDefault="00BB40DC" w:rsidP="00BB40DC">
      <w:pPr>
        <w:spacing w:line="480" w:lineRule="auto"/>
        <w:ind w:firstLine="720"/>
        <w:rPr>
          <w:rFonts w:ascii="Times New Roman" w:hAnsi="Times New Roman" w:cs="Times New Roman"/>
          <w:sz w:val="24"/>
        </w:rPr>
      </w:pPr>
      <w:r>
        <w:rPr>
          <w:rFonts w:ascii="Times New Roman" w:hAnsi="Times New Roman" w:cs="Times New Roman"/>
          <w:sz w:val="24"/>
        </w:rPr>
        <w:t xml:space="preserve">Yale medical school has a host of services that supports the entire wellbeing of students, staff, and other stakeholders. The university offers a basic health coverage plan at no charge. Under the health plan, students can access preventive medical services in the following departments: health education, gynecology, student health, counseling, and mental health. Additionally, urgent medical needs can be accessed day or night throughout the week. </w:t>
      </w:r>
    </w:p>
    <w:p w:rsidR="00BB40DC" w:rsidRDefault="00BB40DC" w:rsidP="00BB40DC">
      <w:pPr>
        <w:spacing w:line="480" w:lineRule="auto"/>
        <w:ind w:firstLine="720"/>
        <w:rPr>
          <w:rFonts w:ascii="Times New Roman" w:hAnsi="Times New Roman" w:cs="Times New Roman"/>
          <w:sz w:val="24"/>
        </w:rPr>
      </w:pPr>
      <w:r>
        <w:rPr>
          <w:rFonts w:ascii="Times New Roman" w:hAnsi="Times New Roman" w:cs="Times New Roman"/>
          <w:sz w:val="24"/>
        </w:rPr>
        <w:t>The university has one of the most extensive athletic facilities globally. The facility has an amphitheater with a capacity of 3000 seats, which holds most of the indoor sports. The elaborate facility also holds an exhibition pool, a fitness center as well as a space for recreational or training activities. Some of the activities which take place in the facility include martial arts, wrestling, rowing, gymnastics, and indoor jogging.</w:t>
      </w:r>
    </w:p>
    <w:p w:rsidR="00BB40DC" w:rsidRPr="00832E49" w:rsidRDefault="00BB40DC" w:rsidP="00BB40DC">
      <w:pPr>
        <w:spacing w:line="480" w:lineRule="auto"/>
        <w:jc w:val="center"/>
        <w:rPr>
          <w:rFonts w:ascii="Times New Roman" w:hAnsi="Times New Roman" w:cs="Times New Roman"/>
          <w:b/>
          <w:sz w:val="24"/>
        </w:rPr>
      </w:pPr>
      <w:r>
        <w:rPr>
          <w:rFonts w:ascii="Times New Roman" w:hAnsi="Times New Roman" w:cs="Times New Roman"/>
          <w:b/>
          <w:sz w:val="24"/>
        </w:rPr>
        <w:t xml:space="preserve">Bonus and </w:t>
      </w:r>
      <w:r w:rsidRPr="00832E49">
        <w:rPr>
          <w:rFonts w:ascii="Times New Roman" w:hAnsi="Times New Roman" w:cs="Times New Roman"/>
          <w:b/>
          <w:sz w:val="24"/>
        </w:rPr>
        <w:t>Reflection</w:t>
      </w:r>
    </w:p>
    <w:p w:rsidR="00BB40DC" w:rsidRDefault="00BB40DC" w:rsidP="00BB40DC">
      <w:pPr>
        <w:spacing w:line="480" w:lineRule="auto"/>
        <w:ind w:firstLine="720"/>
        <w:rPr>
          <w:rFonts w:ascii="Times New Roman" w:hAnsi="Times New Roman" w:cs="Times New Roman"/>
          <w:sz w:val="24"/>
        </w:rPr>
      </w:pPr>
      <w:r>
        <w:rPr>
          <w:rFonts w:ascii="Times New Roman" w:hAnsi="Times New Roman" w:cs="Times New Roman"/>
          <w:sz w:val="24"/>
        </w:rPr>
        <w:t>For my start-up university, I would choose the following support services intercollegiate athletics, agriculture, clinical medicine plans, bookstores, and food services. Below is a discussion of why I would choose each of the support services.</w:t>
      </w:r>
    </w:p>
    <w:p w:rsidR="00BB40DC" w:rsidRDefault="00BB40DC" w:rsidP="00BB40DC">
      <w:pPr>
        <w:spacing w:line="480" w:lineRule="auto"/>
        <w:ind w:firstLine="720"/>
        <w:rPr>
          <w:rFonts w:ascii="Times New Roman" w:hAnsi="Times New Roman" w:cs="Times New Roman"/>
          <w:sz w:val="24"/>
        </w:rPr>
      </w:pPr>
      <w:r>
        <w:rPr>
          <w:rFonts w:ascii="Times New Roman" w:hAnsi="Times New Roman" w:cs="Times New Roman"/>
          <w:sz w:val="24"/>
        </w:rPr>
        <w:t>The net effect of intercollegiate a</w:t>
      </w:r>
      <w:r w:rsidRPr="00A24415">
        <w:rPr>
          <w:rFonts w:ascii="Times New Roman" w:hAnsi="Times New Roman" w:cs="Times New Roman"/>
          <w:sz w:val="24"/>
        </w:rPr>
        <w:t>thletics</w:t>
      </w:r>
      <w:r>
        <w:rPr>
          <w:rFonts w:ascii="Times New Roman" w:hAnsi="Times New Roman" w:cs="Times New Roman"/>
          <w:sz w:val="24"/>
        </w:rPr>
        <w:t xml:space="preserve"> is that it is beneficial to the academic missions of universities. Additionally, athletics in institutions of higher learning has led to the discovery of talent among the students, which makes them realize their purpose in life. On the other hand, agriculture in universities results in extension and research products that are supplied to industries and other interested individuals; this generates more revenue, which is used to run the </w:t>
      </w:r>
      <w:r>
        <w:rPr>
          <w:rFonts w:ascii="Times New Roman" w:hAnsi="Times New Roman" w:cs="Times New Roman"/>
          <w:sz w:val="24"/>
        </w:rPr>
        <w:lastRenderedPageBreak/>
        <w:t xml:space="preserve">university effectively. Clinical health plans are important to ensure the physical and emotional wellbeing of students, staff, and other stakeholders. Bookstores and food services are the other support services that are important to a university. These units supplement the physical and intellectual wellbeing of students and the entire university fraternity. </w:t>
      </w:r>
    </w:p>
    <w:p w:rsidR="004612E8" w:rsidRDefault="009349FD" w:rsidP="00F210C7">
      <w:pPr>
        <w:spacing w:line="480" w:lineRule="auto"/>
        <w:ind w:firstLine="720"/>
        <w:rPr>
          <w:rFonts w:ascii="Times New Roman" w:hAnsi="Times New Roman" w:cs="Times New Roman"/>
          <w:sz w:val="24"/>
        </w:rPr>
      </w:pPr>
      <w:r>
        <w:rPr>
          <w:rFonts w:ascii="Times New Roman" w:hAnsi="Times New Roman" w:cs="Times New Roman"/>
          <w:sz w:val="24"/>
        </w:rPr>
        <w:br w:type="page"/>
      </w:r>
    </w:p>
    <w:p w:rsidR="00962FEE" w:rsidRDefault="009349FD" w:rsidP="004612E8">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793450" w:rsidRPr="003578FC" w:rsidRDefault="009349FD" w:rsidP="00793450">
      <w:pPr>
        <w:spacing w:line="480" w:lineRule="auto"/>
        <w:ind w:left="720" w:hanging="720"/>
        <w:rPr>
          <w:rFonts w:ascii="Times New Roman" w:hAnsi="Times New Roman" w:cs="Times New Roman"/>
          <w:sz w:val="24"/>
        </w:rPr>
      </w:pPr>
      <w:r>
        <w:rPr>
          <w:rFonts w:ascii="Times New Roman" w:hAnsi="Times New Roman" w:cs="Times New Roman"/>
          <w:sz w:val="24"/>
        </w:rPr>
        <w:t>Harvard University Portal.Retrieved from</w:t>
      </w:r>
      <w:hyperlink r:id="rId7" w:history="1">
        <w:r w:rsidRPr="00EA6995">
          <w:rPr>
            <w:rStyle w:val="Hyperlink"/>
            <w:rFonts w:ascii="Times New Roman" w:hAnsi="Times New Roman" w:cs="Times New Roman"/>
            <w:sz w:val="24"/>
          </w:rPr>
          <w:t>https://www.globalsupport.harvard.edu/home</w:t>
        </w:r>
      </w:hyperlink>
    </w:p>
    <w:p w:rsidR="00793450" w:rsidRDefault="009349FD" w:rsidP="00793450">
      <w:pPr>
        <w:spacing w:line="480" w:lineRule="auto"/>
        <w:ind w:left="720" w:hanging="720"/>
        <w:rPr>
          <w:rFonts w:ascii="Times New Roman" w:hAnsi="Times New Roman" w:cs="Times New Roman"/>
          <w:sz w:val="24"/>
        </w:rPr>
      </w:pPr>
      <w:r w:rsidRPr="005E2AA8">
        <w:rPr>
          <w:rFonts w:ascii="Times New Roman" w:hAnsi="Times New Roman" w:cs="Times New Roman"/>
          <w:sz w:val="24"/>
        </w:rPr>
        <w:t>Lombardi, J. V. (2013). </w:t>
      </w:r>
      <w:r w:rsidRPr="005E2AA8">
        <w:rPr>
          <w:rFonts w:ascii="Times New Roman" w:hAnsi="Times New Roman" w:cs="Times New Roman"/>
          <w:i/>
          <w:iCs/>
          <w:sz w:val="24"/>
        </w:rPr>
        <w:t>How universities work</w:t>
      </w:r>
      <w:r w:rsidRPr="005E2AA8">
        <w:rPr>
          <w:rFonts w:ascii="Times New Roman" w:hAnsi="Times New Roman" w:cs="Times New Roman"/>
          <w:sz w:val="24"/>
        </w:rPr>
        <w:t>. JHU Press.</w:t>
      </w:r>
      <w:r>
        <w:rPr>
          <w:rFonts w:ascii="Times New Roman" w:hAnsi="Times New Roman" w:cs="Times New Roman"/>
          <w:sz w:val="24"/>
        </w:rPr>
        <w:t xml:space="preserve"> Retrieved from </w:t>
      </w:r>
      <w:hyperlink r:id="rId8" w:history="1">
        <w:r w:rsidRPr="009959C6">
          <w:rPr>
            <w:rStyle w:val="Hyperlink"/>
            <w:rFonts w:ascii="Times New Roman" w:hAnsi="Times New Roman" w:cs="Times New Roman"/>
            <w:sz w:val="24"/>
          </w:rPr>
          <w:t>https://books.google.com/books?hl=en&amp;lr=&amp;id=RTPSAQAAQBAJ&amp;oi=fnd&amp;pg=PP2&amp;dq=Lombardi,+V.+(2013).+How+Universities+Work.+Baltimore:+Johns+Hopkins+University+Press.&amp;ots=uUl3Fivvmp&amp;sig=ng73itRynvK106nKiuakoFC-XbM</w:t>
        </w:r>
      </w:hyperlink>
    </w:p>
    <w:p w:rsidR="00793450" w:rsidRDefault="009349FD" w:rsidP="00793450">
      <w:pPr>
        <w:spacing w:line="480" w:lineRule="auto"/>
        <w:ind w:left="720" w:hanging="720"/>
        <w:rPr>
          <w:rFonts w:ascii="Times New Roman" w:hAnsi="Times New Roman" w:cs="Times New Roman"/>
          <w:sz w:val="24"/>
        </w:rPr>
      </w:pPr>
      <w:r>
        <w:rPr>
          <w:rFonts w:ascii="Times New Roman" w:hAnsi="Times New Roman" w:cs="Times New Roman"/>
          <w:sz w:val="24"/>
        </w:rPr>
        <w:t xml:space="preserve">Yale University Portal. Retrieved from </w:t>
      </w:r>
      <w:hyperlink r:id="rId9" w:history="1">
        <w:r w:rsidRPr="00EA6995">
          <w:rPr>
            <w:rStyle w:val="Hyperlink"/>
            <w:rFonts w:ascii="Times New Roman" w:hAnsi="Times New Roman" w:cs="Times New Roman"/>
            <w:sz w:val="24"/>
          </w:rPr>
          <w:t>http://catalog.yale.edu/div/yale-university-resources-services/</w:t>
        </w:r>
      </w:hyperlink>
    </w:p>
    <w:sectPr w:rsidR="00793450" w:rsidSect="000E710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6EF5" w:rsidRDefault="00B66EF5" w:rsidP="009B6825">
      <w:pPr>
        <w:spacing w:after="0" w:line="240" w:lineRule="auto"/>
      </w:pPr>
      <w:r>
        <w:separator/>
      </w:r>
    </w:p>
  </w:endnote>
  <w:endnote w:type="continuationSeparator" w:id="1">
    <w:p w:rsidR="00B66EF5" w:rsidRDefault="00B66EF5" w:rsidP="009B68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6EF5" w:rsidRDefault="00B66EF5" w:rsidP="009B6825">
      <w:pPr>
        <w:spacing w:after="0" w:line="240" w:lineRule="auto"/>
      </w:pPr>
      <w:r>
        <w:separator/>
      </w:r>
    </w:p>
  </w:footnote>
  <w:footnote w:type="continuationSeparator" w:id="1">
    <w:p w:rsidR="00B66EF5" w:rsidRDefault="00B66EF5" w:rsidP="009B68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04" w:rsidRPr="000E7104" w:rsidRDefault="009349FD" w:rsidP="000E7104">
    <w:pPr>
      <w:tabs>
        <w:tab w:val="left" w:pos="3120"/>
        <w:tab w:val="center" w:pos="4680"/>
      </w:tabs>
      <w:spacing w:line="480" w:lineRule="auto"/>
      <w:rPr>
        <w:rFonts w:ascii="Times New Roman" w:hAnsi="Times New Roman" w:cs="Times New Roman"/>
        <w:sz w:val="24"/>
        <w:szCs w:val="24"/>
      </w:rPr>
    </w:pPr>
    <w:r w:rsidRPr="000E7104">
      <w:rPr>
        <w:rFonts w:ascii="Times New Roman" w:hAnsi="Times New Roman" w:cs="Times New Roman"/>
        <w:sz w:val="24"/>
        <w:szCs w:val="24"/>
      </w:rPr>
      <w:t>HOW UNIVERSITIES WORK</w:t>
    </w:r>
    <w:sdt>
      <w:sdtPr>
        <w:rPr>
          <w:rFonts w:ascii="Times New Roman" w:hAnsi="Times New Roman" w:cs="Times New Roman"/>
          <w:sz w:val="24"/>
          <w:szCs w:val="24"/>
        </w:rPr>
        <w:id w:val="10570266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7328A" w:rsidRPr="000E7104">
          <w:rPr>
            <w:rFonts w:ascii="Times New Roman" w:hAnsi="Times New Roman" w:cs="Times New Roman"/>
            <w:sz w:val="24"/>
            <w:szCs w:val="24"/>
          </w:rPr>
          <w:fldChar w:fldCharType="begin"/>
        </w:r>
        <w:r w:rsidRPr="000E7104">
          <w:rPr>
            <w:rFonts w:ascii="Times New Roman" w:hAnsi="Times New Roman" w:cs="Times New Roman"/>
            <w:sz w:val="24"/>
            <w:szCs w:val="24"/>
          </w:rPr>
          <w:instrText xml:space="preserve"> PAGE   \* MERGEFORMAT </w:instrText>
        </w:r>
        <w:r w:rsidR="0057328A" w:rsidRPr="000E7104">
          <w:rPr>
            <w:rFonts w:ascii="Times New Roman" w:hAnsi="Times New Roman" w:cs="Times New Roman"/>
            <w:sz w:val="24"/>
            <w:szCs w:val="24"/>
          </w:rPr>
          <w:fldChar w:fldCharType="separate"/>
        </w:r>
        <w:r w:rsidR="000A2A61">
          <w:rPr>
            <w:rFonts w:ascii="Times New Roman" w:hAnsi="Times New Roman" w:cs="Times New Roman"/>
            <w:noProof/>
            <w:sz w:val="24"/>
            <w:szCs w:val="24"/>
          </w:rPr>
          <w:t>2</w:t>
        </w:r>
        <w:r w:rsidR="0057328A" w:rsidRPr="000E7104">
          <w:rPr>
            <w:rFonts w:ascii="Times New Roman" w:hAnsi="Times New Roman" w:cs="Times New Roman"/>
            <w:noProof/>
            <w:sz w:val="24"/>
            <w:szCs w:val="24"/>
          </w:rPr>
          <w:fldChar w:fldCharType="end"/>
        </w:r>
      </w:sdtContent>
    </w:sdt>
  </w:p>
  <w:p w:rsidR="000E7104" w:rsidRDefault="000E710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04" w:rsidRPr="000E7104" w:rsidRDefault="009349FD" w:rsidP="000E7104">
    <w:pPr>
      <w:tabs>
        <w:tab w:val="left" w:pos="31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0E7104">
      <w:rPr>
        <w:rFonts w:ascii="Times New Roman" w:hAnsi="Times New Roman" w:cs="Times New Roman"/>
        <w:sz w:val="24"/>
        <w:szCs w:val="24"/>
      </w:rPr>
      <w:t>HOW UNIVERSITIES WORK</w:t>
    </w:r>
    <w:sdt>
      <w:sdtPr>
        <w:rPr>
          <w:rFonts w:ascii="Times New Roman" w:hAnsi="Times New Roman" w:cs="Times New Roman"/>
          <w:sz w:val="24"/>
          <w:szCs w:val="24"/>
        </w:rPr>
        <w:id w:val="-116223524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7328A" w:rsidRPr="000E7104">
          <w:rPr>
            <w:rFonts w:ascii="Times New Roman" w:hAnsi="Times New Roman" w:cs="Times New Roman"/>
            <w:sz w:val="24"/>
            <w:szCs w:val="24"/>
          </w:rPr>
          <w:fldChar w:fldCharType="begin"/>
        </w:r>
        <w:r w:rsidRPr="000E7104">
          <w:rPr>
            <w:rFonts w:ascii="Times New Roman" w:hAnsi="Times New Roman" w:cs="Times New Roman"/>
            <w:sz w:val="24"/>
            <w:szCs w:val="24"/>
          </w:rPr>
          <w:instrText xml:space="preserve"> PAGE   \* MERGEFORMAT </w:instrText>
        </w:r>
        <w:r w:rsidR="0057328A" w:rsidRPr="000E7104">
          <w:rPr>
            <w:rFonts w:ascii="Times New Roman" w:hAnsi="Times New Roman" w:cs="Times New Roman"/>
            <w:sz w:val="24"/>
            <w:szCs w:val="24"/>
          </w:rPr>
          <w:fldChar w:fldCharType="separate"/>
        </w:r>
        <w:r w:rsidR="000A2A61">
          <w:rPr>
            <w:rFonts w:ascii="Times New Roman" w:hAnsi="Times New Roman" w:cs="Times New Roman"/>
            <w:noProof/>
            <w:sz w:val="24"/>
            <w:szCs w:val="24"/>
          </w:rPr>
          <w:t>1</w:t>
        </w:r>
        <w:r w:rsidR="0057328A" w:rsidRPr="000E7104">
          <w:rPr>
            <w:rFonts w:ascii="Times New Roman" w:hAnsi="Times New Roman" w:cs="Times New Roman"/>
            <w:noProof/>
            <w:sz w:val="24"/>
            <w:szCs w:val="24"/>
          </w:rPr>
          <w:fldChar w:fldCharType="end"/>
        </w:r>
      </w:sdtContent>
    </w:sdt>
  </w:p>
  <w:p w:rsidR="000E7104" w:rsidRDefault="000E710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263ADF"/>
    <w:multiLevelType w:val="hybridMultilevel"/>
    <w:tmpl w:val="48623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21C8"/>
    <w:rsid w:val="0002354C"/>
    <w:rsid w:val="000A2A61"/>
    <w:rsid w:val="000E7104"/>
    <w:rsid w:val="000F0ABF"/>
    <w:rsid w:val="0019687C"/>
    <w:rsid w:val="0035263D"/>
    <w:rsid w:val="003578FC"/>
    <w:rsid w:val="00371E87"/>
    <w:rsid w:val="00392A91"/>
    <w:rsid w:val="003B1CA3"/>
    <w:rsid w:val="003B692F"/>
    <w:rsid w:val="003E55A1"/>
    <w:rsid w:val="004612E8"/>
    <w:rsid w:val="004D3531"/>
    <w:rsid w:val="004F5EBB"/>
    <w:rsid w:val="00527969"/>
    <w:rsid w:val="0057328A"/>
    <w:rsid w:val="00582115"/>
    <w:rsid w:val="005B57A4"/>
    <w:rsid w:val="005D5EE6"/>
    <w:rsid w:val="005E2AA8"/>
    <w:rsid w:val="005E66D1"/>
    <w:rsid w:val="006421C8"/>
    <w:rsid w:val="00682BF1"/>
    <w:rsid w:val="00793450"/>
    <w:rsid w:val="00820F25"/>
    <w:rsid w:val="00832E49"/>
    <w:rsid w:val="008741D5"/>
    <w:rsid w:val="00924AA3"/>
    <w:rsid w:val="0092663E"/>
    <w:rsid w:val="009349FD"/>
    <w:rsid w:val="00947134"/>
    <w:rsid w:val="00962FEE"/>
    <w:rsid w:val="0098044C"/>
    <w:rsid w:val="009959C6"/>
    <w:rsid w:val="009B6825"/>
    <w:rsid w:val="009B79E4"/>
    <w:rsid w:val="009C489D"/>
    <w:rsid w:val="00A0590C"/>
    <w:rsid w:val="00A1134E"/>
    <w:rsid w:val="00A24415"/>
    <w:rsid w:val="00A66DD1"/>
    <w:rsid w:val="00A74EC5"/>
    <w:rsid w:val="00AE13FF"/>
    <w:rsid w:val="00AF2759"/>
    <w:rsid w:val="00B66EF5"/>
    <w:rsid w:val="00BA2FC6"/>
    <w:rsid w:val="00BB40DC"/>
    <w:rsid w:val="00C5285A"/>
    <w:rsid w:val="00C6517B"/>
    <w:rsid w:val="00CE2BFB"/>
    <w:rsid w:val="00D902FA"/>
    <w:rsid w:val="00DD318F"/>
    <w:rsid w:val="00EA6995"/>
    <w:rsid w:val="00EA6B3A"/>
    <w:rsid w:val="00EE4C44"/>
    <w:rsid w:val="00EF555A"/>
    <w:rsid w:val="00F10DC6"/>
    <w:rsid w:val="00F210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8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2AA8"/>
    <w:rPr>
      <w:color w:val="0000FF" w:themeColor="hyperlink"/>
      <w:u w:val="single"/>
    </w:rPr>
  </w:style>
  <w:style w:type="paragraph" w:styleId="Header">
    <w:name w:val="header"/>
    <w:basedOn w:val="Normal"/>
    <w:link w:val="HeaderChar"/>
    <w:uiPriority w:val="99"/>
    <w:unhideWhenUsed/>
    <w:rsid w:val="000E7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104"/>
  </w:style>
  <w:style w:type="paragraph" w:styleId="Footer">
    <w:name w:val="footer"/>
    <w:basedOn w:val="Normal"/>
    <w:link w:val="FooterChar"/>
    <w:uiPriority w:val="99"/>
    <w:unhideWhenUsed/>
    <w:rsid w:val="000E7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104"/>
  </w:style>
  <w:style w:type="paragraph" w:styleId="ListParagraph">
    <w:name w:val="List Paragraph"/>
    <w:basedOn w:val="Normal"/>
    <w:uiPriority w:val="34"/>
    <w:qFormat/>
    <w:rsid w:val="00BB40D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m/books?hl=en&amp;lr=&amp;id=RTPSAQAAQBAJ&amp;oi=fnd&amp;pg=PP2&amp;dq=Lombardi,+V.+(2013).+How+Universities+Work.+Baltimore:+Johns+Hopkins+University+Press.&amp;ots=uUl3Fivvmp&amp;sig=ng73itRynvK106nKiuakoFC-Xb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lobalsupport.harvard.edu/hom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catalog.yale.edu/div/yale-university-resources-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 Kanyua</dc:creator>
  <cp:lastModifiedBy>ADM</cp:lastModifiedBy>
  <cp:revision>2</cp:revision>
  <dcterms:created xsi:type="dcterms:W3CDTF">2019-11-07T13:42:00Z</dcterms:created>
  <dcterms:modified xsi:type="dcterms:W3CDTF">2019-11-07T13:42:00Z</dcterms:modified>
</cp:coreProperties>
</file>